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9B8" w14:textId="77777777" w:rsidR="00535CFB" w:rsidRPr="00535CFB" w:rsidRDefault="00535CFB" w:rsidP="00535CFB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172B4D"/>
          <w:spacing w:val="-2"/>
          <w:kern w:val="36"/>
          <w:sz w:val="43"/>
          <w:szCs w:val="43"/>
          <w:lang w:eastAsia="en-AU"/>
        </w:rPr>
      </w:pPr>
      <w:r w:rsidRPr="00535CFB">
        <w:rPr>
          <w:rFonts w:ascii="Segoe UI" w:eastAsia="Times New Roman" w:hAnsi="Segoe UI" w:cs="Segoe UI"/>
          <w:color w:val="172B4D"/>
          <w:spacing w:val="-2"/>
          <w:kern w:val="36"/>
          <w:sz w:val="43"/>
          <w:szCs w:val="43"/>
          <w:lang w:eastAsia="en-AU"/>
        </w:rPr>
        <w:t>Diversity and Inclusion Policy and Procedure</w:t>
      </w:r>
    </w:p>
    <w:p w14:paraId="49C56CC3" w14:textId="77777777" w:rsidR="00535CFB" w:rsidRPr="00535CFB" w:rsidRDefault="00535CFB" w:rsidP="00535CFB">
      <w:pPr>
        <w:spacing w:before="432" w:after="0" w:line="240" w:lineRule="auto"/>
        <w:outlineLvl w:val="1"/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  <w:t>Purpose</w:t>
      </w:r>
    </w:p>
    <w:p w14:paraId="35EA57E5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We are committed to diversity and inclusion. This sets out how we do it.</w:t>
      </w:r>
    </w:p>
    <w:p w14:paraId="7A3ACAF9" w14:textId="77777777" w:rsidR="00535CFB" w:rsidRPr="00535CFB" w:rsidRDefault="00535CFB" w:rsidP="00535CFB">
      <w:pPr>
        <w:spacing w:before="432" w:after="0" w:line="240" w:lineRule="auto"/>
        <w:outlineLvl w:val="1"/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  <w:t>Scope</w:t>
      </w:r>
    </w:p>
    <w:p w14:paraId="3C89AA0B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This policy applies to all:</w:t>
      </w:r>
    </w:p>
    <w:p w14:paraId="084D3DF1" w14:textId="77777777" w:rsidR="00535CFB" w:rsidRPr="00535CFB" w:rsidRDefault="00535CFB" w:rsidP="00535CFB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organisation managed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sites</w:t>
      </w:r>
      <w:proofErr w:type="gramEnd"/>
    </w:p>
    <w:p w14:paraId="164E0724" w14:textId="77777777" w:rsidR="00535CFB" w:rsidRPr="00535CFB" w:rsidRDefault="00535CFB" w:rsidP="00535CFB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staff, including management, contractors and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volunteers</w:t>
      </w:r>
      <w:proofErr w:type="gramEnd"/>
    </w:p>
    <w:p w14:paraId="4A74B995" w14:textId="77777777" w:rsidR="00535CFB" w:rsidRPr="00535CFB" w:rsidRDefault="00535CFB" w:rsidP="00535CFB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NDIS participants and the support networks they choose.</w:t>
      </w:r>
    </w:p>
    <w:p w14:paraId="7B006A3C" w14:textId="77777777" w:rsidR="00535CFB" w:rsidRPr="00535CFB" w:rsidRDefault="00535CFB" w:rsidP="00535CFB">
      <w:pPr>
        <w:spacing w:before="432" w:after="0" w:line="240" w:lineRule="auto"/>
        <w:outlineLvl w:val="1"/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  <w:t>Policy</w:t>
      </w:r>
    </w:p>
    <w:p w14:paraId="59F86938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We provide a welcome,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inclusive</w:t>
      </w:r>
      <w:proofErr w:type="gramEnd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 and safe environment for all.  We recruit staff from different backgrounds, which reflects the needs of participants and their support networks. Staff provide person-centred supports that value individual differences.</w:t>
      </w:r>
    </w:p>
    <w:p w14:paraId="29E97910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Individual differences can include:</w:t>
      </w:r>
    </w:p>
    <w:p w14:paraId="7CD62DFB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age</w:t>
      </w:r>
    </w:p>
    <w:p w14:paraId="3FAEE7DA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disability</w:t>
      </w:r>
    </w:p>
    <w:p w14:paraId="34015ECD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culture</w:t>
      </w:r>
    </w:p>
    <w:p w14:paraId="339EB8B0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religion/ beliefs</w:t>
      </w:r>
    </w:p>
    <w:p w14:paraId="6B200616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language</w:t>
      </w:r>
    </w:p>
    <w:p w14:paraId="46966524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relationship status</w:t>
      </w:r>
    </w:p>
    <w:p w14:paraId="12B2E654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gender identity</w:t>
      </w:r>
    </w:p>
    <w:p w14:paraId="743AEC98" w14:textId="77777777" w:rsidR="00535CFB" w:rsidRPr="00535CFB" w:rsidRDefault="00535CFB" w:rsidP="00535CFB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sexual orientation</w:t>
      </w:r>
    </w:p>
    <w:p w14:paraId="13937962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Everyone has a right to their individual differences, and their privacy. These rights will be respected. We do not tolerate discrimination.</w:t>
      </w:r>
    </w:p>
    <w:p w14:paraId="1BA46950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If one person’s rights or choices affect another person’s rights, or are not legal, staff will review supports with participants.</w:t>
      </w:r>
    </w:p>
    <w:p w14:paraId="0D68EB32" w14:textId="77777777" w:rsidR="00535CFB" w:rsidRPr="00535CFB" w:rsidRDefault="00535CFB" w:rsidP="00535CFB">
      <w:pPr>
        <w:spacing w:before="432" w:after="0" w:line="240" w:lineRule="auto"/>
        <w:outlineLvl w:val="1"/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  <w:lastRenderedPageBreak/>
        <w:t>Procedure</w:t>
      </w:r>
    </w:p>
    <w:p w14:paraId="0D139B6F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We promote diversity through:</w:t>
      </w:r>
    </w:p>
    <w:p w14:paraId="443EA2A1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the organisational code of conduct</w:t>
      </w:r>
    </w:p>
    <w:p w14:paraId="31F1C1E5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policies for cultural safety, discrimination,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harassment</w:t>
      </w:r>
      <w:proofErr w:type="gramEnd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 and complaints</w:t>
      </w:r>
    </w:p>
    <w:p w14:paraId="22A84C01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feedback from participants and their support networks</w:t>
      </w:r>
    </w:p>
    <w:p w14:paraId="2D7885BA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recruitment procedures to select the right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staff</w:t>
      </w:r>
      <w:proofErr w:type="gramEnd"/>
    </w:p>
    <w:p w14:paraId="03AEEF5D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diversity training/ information for staff</w:t>
      </w:r>
    </w:p>
    <w:p w14:paraId="69217E80" w14:textId="77777777" w:rsidR="00535CFB" w:rsidRPr="00535CFB" w:rsidRDefault="00535CFB" w:rsidP="00535CFB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active community networks.</w:t>
      </w:r>
    </w:p>
    <w:p w14:paraId="44FEEBC9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Staff will:</w:t>
      </w:r>
    </w:p>
    <w:p w14:paraId="02A85E75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work with participants to identify needs and plan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supports</w:t>
      </w:r>
      <w:proofErr w:type="gramEnd"/>
    </w:p>
    <w:p w14:paraId="103C5937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involve chosen support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networks</w:t>
      </w:r>
      <w:proofErr w:type="gramEnd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 </w:t>
      </w:r>
    </w:p>
    <w:p w14:paraId="76375AFC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provide information about rights in a way that is easiest to understand (using interpreters/ translators if needed)</w:t>
      </w:r>
    </w:p>
    <w:p w14:paraId="44AA7BBE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allow time for people to make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decisions</w:t>
      </w:r>
      <w:proofErr w:type="gramEnd"/>
    </w:p>
    <w:p w14:paraId="5B5A0E26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document needs, preferences and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plans</w:t>
      </w:r>
      <w:proofErr w:type="gramEnd"/>
    </w:p>
    <w:p w14:paraId="28DDB7C0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provide supports in line with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plans</w:t>
      </w:r>
      <w:proofErr w:type="gramEnd"/>
    </w:p>
    <w:p w14:paraId="5CDF0276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remove any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barriers</w:t>
      </w:r>
      <w:proofErr w:type="gramEnd"/>
    </w:p>
    <w:p w14:paraId="726E4E2B" w14:textId="77777777" w:rsidR="00535CFB" w:rsidRPr="00535CFB" w:rsidRDefault="00535CFB" w:rsidP="00535CFB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review plans and supports.  </w:t>
      </w:r>
    </w:p>
    <w:p w14:paraId="0CB9B7A4" w14:textId="77777777" w:rsidR="00535CFB" w:rsidRPr="00535CFB" w:rsidRDefault="00535CFB" w:rsidP="00535CFB">
      <w:pPr>
        <w:spacing w:before="432" w:after="0" w:line="240" w:lineRule="auto"/>
        <w:outlineLvl w:val="1"/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2"/>
          <w:sz w:val="34"/>
          <w:szCs w:val="34"/>
          <w:lang w:eastAsia="en-AU"/>
        </w:rPr>
        <w:t>Responsibilities</w:t>
      </w:r>
    </w:p>
    <w:p w14:paraId="4BC6D755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Management is responsible for:</w:t>
      </w:r>
    </w:p>
    <w:p w14:paraId="263FC008" w14:textId="77777777" w:rsidR="00535CFB" w:rsidRPr="00535CFB" w:rsidRDefault="00535CFB" w:rsidP="00535CFB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recruiting and training staff</w:t>
      </w:r>
    </w:p>
    <w:p w14:paraId="76B6B8D0" w14:textId="77777777" w:rsidR="00535CFB" w:rsidRPr="00535CFB" w:rsidRDefault="00535CFB" w:rsidP="00535CFB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asking for feedback</w:t>
      </w:r>
    </w:p>
    <w:p w14:paraId="5ADCEF75" w14:textId="77777777" w:rsidR="00535CFB" w:rsidRPr="00535CFB" w:rsidRDefault="00535CFB" w:rsidP="00535CFB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checking this policy is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followed</w:t>
      </w:r>
      <w:proofErr w:type="gramEnd"/>
    </w:p>
    <w:p w14:paraId="68DB4AEC" w14:textId="77777777" w:rsidR="00535CFB" w:rsidRPr="00535CFB" w:rsidRDefault="00535CFB" w:rsidP="00535CFB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responding to concerns.</w:t>
      </w:r>
    </w:p>
    <w:p w14:paraId="3FD61D65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 Staff are responsible for:</w:t>
      </w:r>
    </w:p>
    <w:p w14:paraId="1432877B" w14:textId="77777777" w:rsidR="00535CFB" w:rsidRPr="00535CFB" w:rsidRDefault="00535CFB" w:rsidP="00535CFB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respecting individual differences</w:t>
      </w:r>
    </w:p>
    <w:p w14:paraId="718440B7" w14:textId="77777777" w:rsidR="00535CFB" w:rsidRPr="00535CFB" w:rsidRDefault="00535CFB" w:rsidP="00535CFB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documenting needs and preferences</w:t>
      </w:r>
    </w:p>
    <w:p w14:paraId="79B38DCF" w14:textId="77777777" w:rsidR="00535CFB" w:rsidRPr="00535CFB" w:rsidRDefault="00535CFB" w:rsidP="00535CFB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providing responsive support</w:t>
      </w:r>
    </w:p>
    <w:p w14:paraId="78543C9A" w14:textId="77777777" w:rsidR="00535CFB" w:rsidRPr="00535CFB" w:rsidRDefault="00535CFB" w:rsidP="00535CFB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following the Codes of Conduct</w:t>
      </w:r>
    </w:p>
    <w:p w14:paraId="52A5CA45" w14:textId="77777777" w:rsidR="00535CFB" w:rsidRPr="00535CFB" w:rsidRDefault="00535CFB" w:rsidP="00535CFB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lastRenderedPageBreak/>
        <w:t>raising any concerns.</w:t>
      </w:r>
    </w:p>
    <w:p w14:paraId="3D4D8951" w14:textId="77777777" w:rsidR="00535CFB" w:rsidRPr="00535CFB" w:rsidRDefault="00535CFB" w:rsidP="00535CF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 </w:t>
      </w:r>
      <w:r w:rsidRPr="00535CFB">
        <w:rPr>
          <w:rFonts w:ascii="Segoe UI" w:eastAsia="Times New Roman" w:hAnsi="Segoe UI" w:cs="Segoe UI"/>
          <w:b/>
          <w:bCs/>
          <w:color w:val="091E42"/>
          <w:spacing w:val="-1"/>
          <w:sz w:val="24"/>
          <w:szCs w:val="24"/>
          <w:lang w:eastAsia="en-AU"/>
        </w:rPr>
        <w:t>Participants and their support networks are responsible for:</w:t>
      </w:r>
    </w:p>
    <w:p w14:paraId="6299B081" w14:textId="77777777" w:rsidR="00535CFB" w:rsidRPr="00535CFB" w:rsidRDefault="00535CFB" w:rsidP="00535CFB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 xml:space="preserve">letting staff know any needs/ preferences for </w:t>
      </w:r>
      <w:proofErr w:type="gramStart"/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support</w:t>
      </w:r>
      <w:proofErr w:type="gramEnd"/>
    </w:p>
    <w:p w14:paraId="3D153B07" w14:textId="77777777" w:rsidR="00535CFB" w:rsidRPr="00535CFB" w:rsidRDefault="00535CFB" w:rsidP="00535CFB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treating others with respect</w:t>
      </w:r>
    </w:p>
    <w:p w14:paraId="7286402D" w14:textId="77777777" w:rsidR="00535CFB" w:rsidRPr="00535CFB" w:rsidRDefault="00535CFB" w:rsidP="00535CFB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</w:pPr>
      <w:r w:rsidRPr="00535CFB">
        <w:rPr>
          <w:rFonts w:ascii="Segoe UI" w:eastAsia="Times New Roman" w:hAnsi="Segoe UI" w:cs="Segoe UI"/>
          <w:color w:val="091E42"/>
          <w:spacing w:val="-1"/>
          <w:sz w:val="24"/>
          <w:szCs w:val="24"/>
          <w:lang w:eastAsia="en-AU"/>
        </w:rPr>
        <w:t>raising any concerns.</w:t>
      </w:r>
    </w:p>
    <w:p w14:paraId="3D8E11F0" w14:textId="558309B2" w:rsidR="00CE0D5B" w:rsidRPr="007E7E52" w:rsidRDefault="00CE0D5B" w:rsidP="007E7E52"/>
    <w:sectPr w:rsidR="00CE0D5B" w:rsidRPr="007E7E52" w:rsidSect="00026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8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FD3E" w14:textId="77777777" w:rsidR="00E027E9" w:rsidRDefault="00E027E9" w:rsidP="00FF77CE">
      <w:pPr>
        <w:spacing w:after="0" w:line="240" w:lineRule="auto"/>
      </w:pPr>
      <w:r>
        <w:separator/>
      </w:r>
    </w:p>
  </w:endnote>
  <w:endnote w:type="continuationSeparator" w:id="0">
    <w:p w14:paraId="47E6FE05" w14:textId="77777777" w:rsidR="00E027E9" w:rsidRDefault="00E027E9" w:rsidP="00F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8BA" w14:textId="77777777" w:rsidR="000262FB" w:rsidRDefault="00026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6D6E" w14:textId="77777777" w:rsidR="0078613E" w:rsidRPr="00776E07" w:rsidRDefault="0078613E" w:rsidP="0078613E">
    <w:pPr>
      <w:spacing w:after="0"/>
      <w:jc w:val="center"/>
      <w:rPr>
        <w:sz w:val="20"/>
      </w:rPr>
    </w:pPr>
    <w:r w:rsidRPr="00776E07">
      <w:rPr>
        <w:sz w:val="20"/>
      </w:rPr>
      <w:t>INTEGRATED SUPPORT PERSONNEL PTY LTD</w:t>
    </w:r>
  </w:p>
  <w:p w14:paraId="20A2E5D0" w14:textId="77777777" w:rsidR="0078613E" w:rsidRPr="00776E07" w:rsidRDefault="0078613E" w:rsidP="0078613E">
    <w:pPr>
      <w:spacing w:after="0"/>
      <w:jc w:val="center"/>
      <w:rPr>
        <w:sz w:val="20"/>
      </w:rPr>
    </w:pPr>
    <w:r w:rsidRPr="00776E07">
      <w:rPr>
        <w:sz w:val="20"/>
      </w:rPr>
      <w:t>ABN: 52 616 229 817</w:t>
    </w:r>
  </w:p>
  <w:p w14:paraId="24570FAA" w14:textId="77777777" w:rsidR="0078613E" w:rsidRPr="00776E07" w:rsidRDefault="0078613E" w:rsidP="0078613E">
    <w:pPr>
      <w:spacing w:after="0"/>
      <w:jc w:val="center"/>
      <w:rPr>
        <w:sz w:val="20"/>
      </w:rPr>
    </w:pPr>
    <w:r w:rsidRPr="00776E07">
      <w:rPr>
        <w:sz w:val="20"/>
      </w:rPr>
      <w:t xml:space="preserve">Email: </w:t>
    </w:r>
    <w:hyperlink r:id="rId1" w:history="1">
      <w:r w:rsidRPr="00776E07">
        <w:rPr>
          <w:rStyle w:val="Hyperlink"/>
          <w:color w:val="auto"/>
          <w:sz w:val="20"/>
        </w:rPr>
        <w:t>enquiries@integratedsupportpersonnel.com.au</w:t>
      </w:r>
    </w:hyperlink>
  </w:p>
  <w:p w14:paraId="0A7E9BE0" w14:textId="77777777" w:rsidR="00FF77CE" w:rsidRDefault="00FF77CE" w:rsidP="0078613E">
    <w:pPr>
      <w:jc w:val="center"/>
      <w:rPr>
        <w:color w:val="A6A6A6" w:themeColor="background1" w:themeShade="A6"/>
        <w:sz w:val="20"/>
      </w:rPr>
    </w:pPr>
  </w:p>
  <w:p w14:paraId="362E8CF5" w14:textId="77777777" w:rsidR="00FF77CE" w:rsidRDefault="00FF7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2E15" w14:textId="77777777" w:rsidR="000262FB" w:rsidRDefault="0002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CE55" w14:textId="77777777" w:rsidR="00E027E9" w:rsidRDefault="00E027E9" w:rsidP="00FF77CE">
      <w:pPr>
        <w:spacing w:after="0" w:line="240" w:lineRule="auto"/>
      </w:pPr>
      <w:r>
        <w:separator/>
      </w:r>
    </w:p>
  </w:footnote>
  <w:footnote w:type="continuationSeparator" w:id="0">
    <w:p w14:paraId="21697502" w14:textId="77777777" w:rsidR="00E027E9" w:rsidRDefault="00E027E9" w:rsidP="00FF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ABF8" w14:textId="77777777" w:rsidR="000262FB" w:rsidRDefault="00026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1E1" w14:textId="77777777" w:rsidR="00390732" w:rsidRDefault="00390732" w:rsidP="00390732">
    <w:pPr>
      <w:pStyle w:val="Header"/>
    </w:pPr>
    <w:r w:rsidRPr="00FF77CE">
      <w:rPr>
        <w:noProof/>
        <w:color w:val="A6A6A6" w:themeColor="background1" w:themeShade="A6"/>
        <w:sz w:val="20"/>
        <w:lang w:eastAsia="en-AU"/>
      </w:rPr>
      <w:drawing>
        <wp:anchor distT="0" distB="0" distL="114300" distR="114300" simplePos="0" relativeHeight="251662336" behindDoc="0" locked="0" layoutInCell="1" allowOverlap="1" wp14:anchorId="7DE68C89" wp14:editId="10AA54C4">
          <wp:simplePos x="0" y="0"/>
          <wp:positionH relativeFrom="margin">
            <wp:align>center</wp:align>
          </wp:positionH>
          <wp:positionV relativeFrom="page">
            <wp:posOffset>284860</wp:posOffset>
          </wp:positionV>
          <wp:extent cx="4598650" cy="8787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a Antoniou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650" cy="87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9EE51" w14:textId="77777777" w:rsidR="00390732" w:rsidRDefault="00390732" w:rsidP="00390732">
    <w:pPr>
      <w:pStyle w:val="Header"/>
    </w:pPr>
  </w:p>
  <w:p w14:paraId="3FB88180" w14:textId="77777777" w:rsidR="00390732" w:rsidRDefault="00390732" w:rsidP="00390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70C188" wp14:editId="59BD437D">
              <wp:simplePos x="0" y="0"/>
              <wp:positionH relativeFrom="margin">
                <wp:posOffset>1555115</wp:posOffset>
              </wp:positionH>
              <wp:positionV relativeFrom="page">
                <wp:posOffset>802640</wp:posOffset>
              </wp:positionV>
              <wp:extent cx="3352800" cy="476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76ED87" w14:textId="77777777" w:rsidR="00390732" w:rsidRPr="00FF77CE" w:rsidRDefault="00390732" w:rsidP="00390732">
                          <w:pPr>
                            <w:rPr>
                              <w:i/>
                              <w:color w:val="A6A6A6" w:themeColor="background1" w:themeShade="A6"/>
                              <w:sz w:val="26"/>
                            </w:rPr>
                          </w:pPr>
                          <w:r w:rsidRPr="00FF77CE">
                            <w:rPr>
                              <w:i/>
                              <w:color w:val="A6A6A6" w:themeColor="background1" w:themeShade="A6"/>
                              <w:sz w:val="26"/>
                            </w:rPr>
                            <w:t>Tailored support. Exceptional outcomes.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0C1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45pt;margin-top:63.2pt;width:26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zzFQIAACw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" filled="f" stroked="f" strokeweight=".5pt">
              <v:textbox>
                <w:txbxContent>
                  <w:p w14:paraId="3576ED87" w14:textId="77777777" w:rsidR="00390732" w:rsidRPr="00FF77CE" w:rsidRDefault="00390732" w:rsidP="00390732">
                    <w:pPr>
                      <w:rPr>
                        <w:i/>
                        <w:color w:val="A6A6A6" w:themeColor="background1" w:themeShade="A6"/>
                        <w:sz w:val="26"/>
                      </w:rPr>
                    </w:pPr>
                    <w:r w:rsidRPr="00FF77CE">
                      <w:rPr>
                        <w:i/>
                        <w:color w:val="A6A6A6" w:themeColor="background1" w:themeShade="A6"/>
                        <w:sz w:val="26"/>
                      </w:rPr>
                      <w:t>Tailored support. Exceptional outcomes.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E831A8D" w14:textId="77777777" w:rsidR="00390732" w:rsidRDefault="00390732" w:rsidP="00390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880FA" wp14:editId="3968DDFF">
              <wp:simplePos x="0" y="0"/>
              <wp:positionH relativeFrom="margin">
                <wp:align>center</wp:align>
              </wp:positionH>
              <wp:positionV relativeFrom="paragraph">
                <wp:posOffset>118505</wp:posOffset>
              </wp:positionV>
              <wp:extent cx="3253740" cy="6527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652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F2DCC6" w14:textId="77777777" w:rsidR="00390732" w:rsidRDefault="00390732" w:rsidP="00390732">
                          <w:pPr>
                            <w:jc w:val="center"/>
                          </w:pPr>
                          <w:r w:rsidRPr="00FF77CE">
                            <w:rPr>
                              <w:color w:val="A6A6A6" w:themeColor="background1" w:themeShade="A6"/>
                              <w:sz w:val="20"/>
                            </w:rPr>
                            <w:t>Integrated Support Personnel</w:t>
                          </w:r>
                          <w:r w:rsidRPr="00FF77CE">
                            <w:rPr>
                              <w:color w:val="A6A6A6" w:themeColor="background1" w:themeShade="A6"/>
                              <w:sz w:val="20"/>
                            </w:rPr>
                            <w:br/>
                            <w:t>PO Box 1186 Kunyung LPO</w:t>
                          </w:r>
                          <w:r w:rsidRPr="00FF77CE">
                            <w:rPr>
                              <w:color w:val="A6A6A6" w:themeColor="background1" w:themeShade="A6"/>
                              <w:sz w:val="20"/>
                            </w:rPr>
                            <w:br/>
                            <w:t>Mount Eliza, Vic 3930</w:t>
                          </w:r>
                        </w:p>
                        <w:p w14:paraId="100C84E1" w14:textId="77777777" w:rsidR="00390732" w:rsidRDefault="00390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880FA" id="Text Box 7" o:spid="_x0000_s1027" type="#_x0000_t202" style="position:absolute;margin-left:0;margin-top:9.35pt;width:256.2pt;height:51.4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AtGA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" filled="f" stroked="f" strokeweight=".5pt">
              <v:textbox>
                <w:txbxContent>
                  <w:p w14:paraId="50F2DCC6" w14:textId="77777777" w:rsidR="00390732" w:rsidRDefault="00390732" w:rsidP="00390732">
                    <w:pPr>
                      <w:jc w:val="center"/>
                    </w:pPr>
                    <w:r w:rsidRPr="00FF77CE">
                      <w:rPr>
                        <w:color w:val="A6A6A6" w:themeColor="background1" w:themeShade="A6"/>
                        <w:sz w:val="20"/>
                      </w:rPr>
                      <w:t>Integrated Support Personnel</w:t>
                    </w:r>
                    <w:r w:rsidRPr="00FF77CE">
                      <w:rPr>
                        <w:color w:val="A6A6A6" w:themeColor="background1" w:themeShade="A6"/>
                        <w:sz w:val="20"/>
                      </w:rPr>
                      <w:br/>
                      <w:t>PO Box 1186 Kunyung LPO</w:t>
                    </w:r>
                    <w:r w:rsidRPr="00FF77CE">
                      <w:rPr>
                        <w:color w:val="A6A6A6" w:themeColor="background1" w:themeShade="A6"/>
                        <w:sz w:val="20"/>
                      </w:rPr>
                      <w:br/>
                      <w:t>Mount Eliza, Vic 3930</w:t>
                    </w:r>
                  </w:p>
                  <w:p w14:paraId="100C84E1" w14:textId="77777777" w:rsidR="00390732" w:rsidRDefault="00390732"/>
                </w:txbxContent>
              </v:textbox>
              <w10:wrap anchorx="margin"/>
            </v:shape>
          </w:pict>
        </mc:Fallback>
      </mc:AlternateContent>
    </w:r>
  </w:p>
  <w:p w14:paraId="4B526343" w14:textId="77777777" w:rsidR="00390732" w:rsidRDefault="00390732" w:rsidP="00390732">
    <w:pPr>
      <w:pStyle w:val="Header"/>
    </w:pPr>
  </w:p>
  <w:p w14:paraId="32B6CBAB" w14:textId="77777777" w:rsidR="00390732" w:rsidRDefault="00390732" w:rsidP="00390732">
    <w:pPr>
      <w:pStyle w:val="Header"/>
    </w:pPr>
  </w:p>
  <w:p w14:paraId="29B04028" w14:textId="77777777" w:rsidR="00390732" w:rsidRDefault="00390732" w:rsidP="00390732">
    <w:pPr>
      <w:pStyle w:val="Header"/>
    </w:pPr>
  </w:p>
  <w:p w14:paraId="6999FA9F" w14:textId="77777777" w:rsidR="00390732" w:rsidRDefault="00390732" w:rsidP="00390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7CEB" w14:textId="77777777" w:rsidR="000262FB" w:rsidRDefault="00026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78A"/>
    <w:multiLevelType w:val="multilevel"/>
    <w:tmpl w:val="049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F57F4"/>
    <w:multiLevelType w:val="multilevel"/>
    <w:tmpl w:val="DA4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9548F"/>
    <w:multiLevelType w:val="multilevel"/>
    <w:tmpl w:val="78D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34A23"/>
    <w:multiLevelType w:val="multilevel"/>
    <w:tmpl w:val="CBC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64622"/>
    <w:multiLevelType w:val="multilevel"/>
    <w:tmpl w:val="7AA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A54BF"/>
    <w:multiLevelType w:val="hybridMultilevel"/>
    <w:tmpl w:val="B256F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68B8"/>
    <w:multiLevelType w:val="hybridMultilevel"/>
    <w:tmpl w:val="783404CE"/>
    <w:lvl w:ilvl="0" w:tplc="59243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1CA4"/>
    <w:multiLevelType w:val="multilevel"/>
    <w:tmpl w:val="FC8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E53829"/>
    <w:multiLevelType w:val="multilevel"/>
    <w:tmpl w:val="8DF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C0895"/>
    <w:multiLevelType w:val="multilevel"/>
    <w:tmpl w:val="C4A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86865"/>
    <w:multiLevelType w:val="multilevel"/>
    <w:tmpl w:val="5C8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746847">
    <w:abstractNumId w:val="6"/>
  </w:num>
  <w:num w:numId="2" w16cid:durableId="2132553901">
    <w:abstractNumId w:val="5"/>
  </w:num>
  <w:num w:numId="3" w16cid:durableId="1817339364">
    <w:abstractNumId w:val="9"/>
  </w:num>
  <w:num w:numId="4" w16cid:durableId="910584305">
    <w:abstractNumId w:val="1"/>
  </w:num>
  <w:num w:numId="5" w16cid:durableId="465124701">
    <w:abstractNumId w:val="7"/>
  </w:num>
  <w:num w:numId="6" w16cid:durableId="1632057818">
    <w:abstractNumId w:val="8"/>
  </w:num>
  <w:num w:numId="7" w16cid:durableId="769425298">
    <w:abstractNumId w:val="4"/>
  </w:num>
  <w:num w:numId="8" w16cid:durableId="1654025769">
    <w:abstractNumId w:val="10"/>
  </w:num>
  <w:num w:numId="9" w16cid:durableId="2078016915">
    <w:abstractNumId w:val="0"/>
  </w:num>
  <w:num w:numId="10" w16cid:durableId="3674416">
    <w:abstractNumId w:val="3"/>
  </w:num>
  <w:num w:numId="11" w16cid:durableId="5782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3"/>
    <w:rsid w:val="00000521"/>
    <w:rsid w:val="000262FB"/>
    <w:rsid w:val="000320F0"/>
    <w:rsid w:val="00094753"/>
    <w:rsid w:val="000952F7"/>
    <w:rsid w:val="000C30B2"/>
    <w:rsid w:val="000C47B4"/>
    <w:rsid w:val="000D0437"/>
    <w:rsid w:val="000F777B"/>
    <w:rsid w:val="001003F6"/>
    <w:rsid w:val="001053FE"/>
    <w:rsid w:val="001159BA"/>
    <w:rsid w:val="00115B8F"/>
    <w:rsid w:val="00115D5E"/>
    <w:rsid w:val="00130CD7"/>
    <w:rsid w:val="001377D9"/>
    <w:rsid w:val="00137DCF"/>
    <w:rsid w:val="00141FD8"/>
    <w:rsid w:val="001421D8"/>
    <w:rsid w:val="001436D6"/>
    <w:rsid w:val="001557EC"/>
    <w:rsid w:val="001A19D9"/>
    <w:rsid w:val="001A36D9"/>
    <w:rsid w:val="001C5953"/>
    <w:rsid w:val="001F2985"/>
    <w:rsid w:val="00202791"/>
    <w:rsid w:val="00202AA7"/>
    <w:rsid w:val="00210387"/>
    <w:rsid w:val="0022033D"/>
    <w:rsid w:val="00220587"/>
    <w:rsid w:val="00234DDA"/>
    <w:rsid w:val="00240190"/>
    <w:rsid w:val="00276A72"/>
    <w:rsid w:val="00283454"/>
    <w:rsid w:val="002908D4"/>
    <w:rsid w:val="002D061D"/>
    <w:rsid w:val="002D3AC4"/>
    <w:rsid w:val="003057A9"/>
    <w:rsid w:val="00351E75"/>
    <w:rsid w:val="00377FA8"/>
    <w:rsid w:val="00390732"/>
    <w:rsid w:val="00395F83"/>
    <w:rsid w:val="003A17C5"/>
    <w:rsid w:val="003A684B"/>
    <w:rsid w:val="003B055C"/>
    <w:rsid w:val="003C4626"/>
    <w:rsid w:val="003E26F3"/>
    <w:rsid w:val="003F13E8"/>
    <w:rsid w:val="00423ED7"/>
    <w:rsid w:val="00447EDF"/>
    <w:rsid w:val="004713E5"/>
    <w:rsid w:val="004872B7"/>
    <w:rsid w:val="00487970"/>
    <w:rsid w:val="004F2041"/>
    <w:rsid w:val="004F3C5F"/>
    <w:rsid w:val="005020C9"/>
    <w:rsid w:val="00503AE5"/>
    <w:rsid w:val="00526BAB"/>
    <w:rsid w:val="00527DD2"/>
    <w:rsid w:val="00535CFB"/>
    <w:rsid w:val="00561C0B"/>
    <w:rsid w:val="00576419"/>
    <w:rsid w:val="00582664"/>
    <w:rsid w:val="005A44A3"/>
    <w:rsid w:val="005B72CE"/>
    <w:rsid w:val="005C6828"/>
    <w:rsid w:val="005E083F"/>
    <w:rsid w:val="006012D5"/>
    <w:rsid w:val="00610FC5"/>
    <w:rsid w:val="00615B3D"/>
    <w:rsid w:val="00617C76"/>
    <w:rsid w:val="00622D73"/>
    <w:rsid w:val="0062531F"/>
    <w:rsid w:val="006416F3"/>
    <w:rsid w:val="006455AE"/>
    <w:rsid w:val="00651A0D"/>
    <w:rsid w:val="00656993"/>
    <w:rsid w:val="0067023E"/>
    <w:rsid w:val="00673616"/>
    <w:rsid w:val="0067625E"/>
    <w:rsid w:val="006A4313"/>
    <w:rsid w:val="006B53D2"/>
    <w:rsid w:val="006B7D40"/>
    <w:rsid w:val="006C7143"/>
    <w:rsid w:val="00707854"/>
    <w:rsid w:val="00726AF2"/>
    <w:rsid w:val="00744324"/>
    <w:rsid w:val="00761883"/>
    <w:rsid w:val="00773B2D"/>
    <w:rsid w:val="0077415C"/>
    <w:rsid w:val="0078613E"/>
    <w:rsid w:val="007A1781"/>
    <w:rsid w:val="007A1B4D"/>
    <w:rsid w:val="007A30D9"/>
    <w:rsid w:val="007B10D3"/>
    <w:rsid w:val="007D69B1"/>
    <w:rsid w:val="007E7E52"/>
    <w:rsid w:val="007F2D89"/>
    <w:rsid w:val="0080235D"/>
    <w:rsid w:val="00806B40"/>
    <w:rsid w:val="00814B55"/>
    <w:rsid w:val="00824CF4"/>
    <w:rsid w:val="0084301F"/>
    <w:rsid w:val="00850952"/>
    <w:rsid w:val="008631F9"/>
    <w:rsid w:val="008641A2"/>
    <w:rsid w:val="0087000A"/>
    <w:rsid w:val="00874DF5"/>
    <w:rsid w:val="0087591C"/>
    <w:rsid w:val="0088591D"/>
    <w:rsid w:val="00897ABE"/>
    <w:rsid w:val="008B3347"/>
    <w:rsid w:val="008B67DD"/>
    <w:rsid w:val="008E5FA0"/>
    <w:rsid w:val="008E78D1"/>
    <w:rsid w:val="008F122B"/>
    <w:rsid w:val="008F1EE9"/>
    <w:rsid w:val="00914A48"/>
    <w:rsid w:val="00926AFB"/>
    <w:rsid w:val="00935D95"/>
    <w:rsid w:val="00953C65"/>
    <w:rsid w:val="00965F5E"/>
    <w:rsid w:val="0098123B"/>
    <w:rsid w:val="00984B37"/>
    <w:rsid w:val="009A1AFB"/>
    <w:rsid w:val="009C0B96"/>
    <w:rsid w:val="009D0FFB"/>
    <w:rsid w:val="009D6562"/>
    <w:rsid w:val="00A10B83"/>
    <w:rsid w:val="00A16297"/>
    <w:rsid w:val="00A25DB0"/>
    <w:rsid w:val="00A30F89"/>
    <w:rsid w:val="00A3381C"/>
    <w:rsid w:val="00A51CDE"/>
    <w:rsid w:val="00A6492A"/>
    <w:rsid w:val="00A70B8B"/>
    <w:rsid w:val="00A936BA"/>
    <w:rsid w:val="00A952A0"/>
    <w:rsid w:val="00AB0DEB"/>
    <w:rsid w:val="00AC2608"/>
    <w:rsid w:val="00AD4BDB"/>
    <w:rsid w:val="00B1159C"/>
    <w:rsid w:val="00B13528"/>
    <w:rsid w:val="00B17476"/>
    <w:rsid w:val="00B21650"/>
    <w:rsid w:val="00B24AA5"/>
    <w:rsid w:val="00B25544"/>
    <w:rsid w:val="00B3579C"/>
    <w:rsid w:val="00B36DD6"/>
    <w:rsid w:val="00B475BA"/>
    <w:rsid w:val="00B74C0A"/>
    <w:rsid w:val="00B867E4"/>
    <w:rsid w:val="00B912FB"/>
    <w:rsid w:val="00BA4B20"/>
    <w:rsid w:val="00BB4D15"/>
    <w:rsid w:val="00BC15EA"/>
    <w:rsid w:val="00BD2852"/>
    <w:rsid w:val="00BE4D45"/>
    <w:rsid w:val="00C02C80"/>
    <w:rsid w:val="00C13090"/>
    <w:rsid w:val="00C16F3E"/>
    <w:rsid w:val="00C36679"/>
    <w:rsid w:val="00C6147F"/>
    <w:rsid w:val="00C65A00"/>
    <w:rsid w:val="00CA03E2"/>
    <w:rsid w:val="00CB3514"/>
    <w:rsid w:val="00CD1B0A"/>
    <w:rsid w:val="00CE0D5B"/>
    <w:rsid w:val="00CE22C7"/>
    <w:rsid w:val="00CE435F"/>
    <w:rsid w:val="00CF73CA"/>
    <w:rsid w:val="00D03A40"/>
    <w:rsid w:val="00D20442"/>
    <w:rsid w:val="00D23EA5"/>
    <w:rsid w:val="00D24755"/>
    <w:rsid w:val="00D315D6"/>
    <w:rsid w:val="00D54249"/>
    <w:rsid w:val="00D96F24"/>
    <w:rsid w:val="00DA2BFA"/>
    <w:rsid w:val="00DA5044"/>
    <w:rsid w:val="00DB5916"/>
    <w:rsid w:val="00DB5C8E"/>
    <w:rsid w:val="00DB731A"/>
    <w:rsid w:val="00DD3650"/>
    <w:rsid w:val="00DD5FE1"/>
    <w:rsid w:val="00DE6B9B"/>
    <w:rsid w:val="00DE7505"/>
    <w:rsid w:val="00E027E9"/>
    <w:rsid w:val="00E06174"/>
    <w:rsid w:val="00E21660"/>
    <w:rsid w:val="00E450F5"/>
    <w:rsid w:val="00E53DD7"/>
    <w:rsid w:val="00E60968"/>
    <w:rsid w:val="00E722E1"/>
    <w:rsid w:val="00E80D61"/>
    <w:rsid w:val="00E82CF6"/>
    <w:rsid w:val="00E965FA"/>
    <w:rsid w:val="00EA5365"/>
    <w:rsid w:val="00EA6730"/>
    <w:rsid w:val="00EB0586"/>
    <w:rsid w:val="00ED1772"/>
    <w:rsid w:val="00EE4EB8"/>
    <w:rsid w:val="00EF5F09"/>
    <w:rsid w:val="00EF735A"/>
    <w:rsid w:val="00F03082"/>
    <w:rsid w:val="00F171EB"/>
    <w:rsid w:val="00F22B07"/>
    <w:rsid w:val="00F2654B"/>
    <w:rsid w:val="00F26D60"/>
    <w:rsid w:val="00F34F2E"/>
    <w:rsid w:val="00F740BD"/>
    <w:rsid w:val="00F94EAA"/>
    <w:rsid w:val="00FB51A7"/>
    <w:rsid w:val="00FD09E0"/>
    <w:rsid w:val="00FE285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7516"/>
  <w15:chartTrackingRefBased/>
  <w15:docId w15:val="{FB2F5004-FC85-4AA3-B017-649E548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CE"/>
  </w:style>
  <w:style w:type="paragraph" w:styleId="Footer">
    <w:name w:val="footer"/>
    <w:basedOn w:val="Normal"/>
    <w:link w:val="FooterChar"/>
    <w:uiPriority w:val="99"/>
    <w:unhideWhenUsed/>
    <w:rsid w:val="00FF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CE"/>
  </w:style>
  <w:style w:type="paragraph" w:styleId="BalloonText">
    <w:name w:val="Balloon Text"/>
    <w:basedOn w:val="Normal"/>
    <w:link w:val="BalloonTextChar"/>
    <w:uiPriority w:val="99"/>
    <w:semiHidden/>
    <w:unhideWhenUsed/>
    <w:rsid w:val="0039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7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0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2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2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876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ntegratedsupportpersonnel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su\AppData\Local\Packages\microsoft.windowscommunicationsapps_8wekyb3d8bbwe\LocalState\Files\S0\1\ISP%20Letterhead%5b10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ISP Letterhead[101]</Template>
  <TotalTime>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Antoniou</dc:creator>
  <cp:keywords/>
  <dc:description/>
  <cp:lastModifiedBy>Enquiries Integrated Support Personnel</cp:lastModifiedBy>
  <cp:revision>2</cp:revision>
  <cp:lastPrinted>2017-10-24T02:27:00Z</cp:lastPrinted>
  <dcterms:created xsi:type="dcterms:W3CDTF">2023-01-31T04:27:00Z</dcterms:created>
  <dcterms:modified xsi:type="dcterms:W3CDTF">2023-01-31T04:27:00Z</dcterms:modified>
</cp:coreProperties>
</file>